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3687"/>
      </w:tblGrid>
      <w:tr w:rsidR="00C02534" w:rsidRPr="00C02534" w:rsidTr="00C02534">
        <w:tc>
          <w:tcPr>
            <w:tcW w:w="0" w:type="auto"/>
            <w:vAlign w:val="center"/>
            <w:hideMark/>
          </w:tcPr>
          <w:p w:rsidR="00C02534" w:rsidRPr="00C02534" w:rsidRDefault="00C02534" w:rsidP="00C0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uk-UA"/>
              </w:rPr>
            </w:pPr>
            <w:r w:rsidRPr="00C02534">
              <w:rPr>
                <w:rFonts w:ascii="Times New Roman" w:eastAsia="Times New Roman" w:hAnsi="Times New Roman" w:cs="Times New Roman"/>
                <w:noProof/>
                <w:color w:val="666666"/>
                <w:sz w:val="32"/>
                <w:szCs w:val="32"/>
                <w:lang w:eastAsia="uk-UA"/>
              </w:rPr>
              <w:drawing>
                <wp:inline distT="0" distB="0" distL="0" distR="0" wp14:anchorId="21CB9FCD" wp14:editId="1BBE2D14">
                  <wp:extent cx="3621405" cy="2382520"/>
                  <wp:effectExtent l="0" t="0" r="0" b="0"/>
                  <wp:docPr id="1" name="Рисунок 1" descr="Як розважити дитину під час каранти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к розважити дитину під час каранти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5" cy="238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02534" w:rsidRPr="00C02534" w:rsidRDefault="00C02534" w:rsidP="00C0253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66B3"/>
                <w:sz w:val="32"/>
                <w:szCs w:val="32"/>
                <w:lang w:eastAsia="uk-UA"/>
              </w:rPr>
            </w:pPr>
            <w:r w:rsidRPr="00C02534">
              <w:rPr>
                <w:rFonts w:ascii="Times New Roman" w:eastAsia="Times New Roman" w:hAnsi="Times New Roman" w:cs="Times New Roman"/>
                <w:color w:val="0066B3"/>
                <w:sz w:val="32"/>
                <w:szCs w:val="32"/>
                <w:lang w:eastAsia="uk-UA"/>
              </w:rPr>
              <w:t>Рейтинг</w:t>
            </w:r>
            <w:r w:rsidRPr="00C02534">
              <w:rPr>
                <w:rFonts w:ascii="Times New Roman" w:eastAsia="Times New Roman" w:hAnsi="Times New Roman" w:cs="Times New Roman"/>
                <w:color w:val="0066B3"/>
                <w:sz w:val="32"/>
                <w:szCs w:val="32"/>
                <w:lang w:eastAsia="uk-UA"/>
              </w:rPr>
              <w:br/>
              <w:t>65</w:t>
            </w:r>
          </w:p>
          <w:p w:rsidR="00C02534" w:rsidRPr="00C02534" w:rsidRDefault="00C02534" w:rsidP="00C0253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i/>
                <w:iCs/>
                <w:color w:val="666666"/>
                <w:sz w:val="32"/>
                <w:szCs w:val="32"/>
                <w:lang w:eastAsia="uk-UA"/>
              </w:rPr>
            </w:pPr>
            <w:r w:rsidRPr="00C02534">
              <w:rPr>
                <w:rFonts w:ascii="Times New Roman" w:eastAsia="Times New Roman" w:hAnsi="Times New Roman" w:cs="Times New Roman"/>
                <w:i/>
                <w:iCs/>
                <w:color w:val="666666"/>
                <w:sz w:val="32"/>
                <w:szCs w:val="32"/>
                <w:lang w:eastAsia="uk-UA"/>
              </w:rPr>
              <w:t xml:space="preserve">Поради батькам про те, як говорити з дітьми про </w:t>
            </w:r>
            <w:proofErr w:type="spellStart"/>
            <w:r w:rsidRPr="00C02534">
              <w:rPr>
                <w:rFonts w:ascii="Times New Roman" w:eastAsia="Times New Roman" w:hAnsi="Times New Roman" w:cs="Times New Roman"/>
                <w:i/>
                <w:iCs/>
                <w:color w:val="666666"/>
                <w:sz w:val="32"/>
                <w:szCs w:val="32"/>
                <w:lang w:eastAsia="uk-UA"/>
              </w:rPr>
              <w:t>коронавірус</w:t>
            </w:r>
            <w:proofErr w:type="spellEnd"/>
            <w:r w:rsidRPr="00C02534">
              <w:rPr>
                <w:rFonts w:ascii="Times New Roman" w:eastAsia="Times New Roman" w:hAnsi="Times New Roman" w:cs="Times New Roman"/>
                <w:i/>
                <w:iCs/>
                <w:color w:val="666666"/>
                <w:sz w:val="32"/>
                <w:szCs w:val="32"/>
                <w:lang w:eastAsia="uk-UA"/>
              </w:rPr>
              <w:t xml:space="preserve"> і як розважити їх під час карантину</w:t>
            </w:r>
          </w:p>
        </w:tc>
      </w:tr>
    </w:tbl>
    <w:p w:rsidR="00C02534" w:rsidRPr="00C02534" w:rsidRDefault="00C02534" w:rsidP="00C02534">
      <w:pPr>
        <w:numPr>
          <w:ilvl w:val="0"/>
          <w:numId w:val="1"/>
        </w:numPr>
        <w:spacing w:after="0" w:line="240" w:lineRule="auto"/>
        <w:ind w:left="75" w:right="375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7" w:tooltip="Друкувати" w:history="1">
        <w:r w:rsidRPr="00C02534">
          <w:rPr>
            <w:rFonts w:ascii="Times New Roman" w:eastAsia="Times New Roman" w:hAnsi="Times New Roman" w:cs="Times New Roman"/>
            <w:color w:val="AAAAB4"/>
            <w:sz w:val="32"/>
            <w:szCs w:val="32"/>
            <w:bdr w:val="none" w:sz="0" w:space="0" w:color="auto" w:frame="1"/>
            <w:lang w:eastAsia="uk-UA"/>
          </w:rPr>
          <w:t>Друкувати</w:t>
        </w:r>
      </w:hyperlink>
    </w:p>
    <w:p w:rsidR="00C02534" w:rsidRPr="00C02534" w:rsidRDefault="00C02534" w:rsidP="00C02534">
      <w:pPr>
        <w:numPr>
          <w:ilvl w:val="0"/>
          <w:numId w:val="1"/>
        </w:numPr>
        <w:spacing w:after="0" w:line="240" w:lineRule="auto"/>
        <w:ind w:left="75" w:right="375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8" w:tooltip="Запитати" w:history="1">
        <w:r w:rsidRPr="00C02534">
          <w:rPr>
            <w:rFonts w:ascii="Times New Roman" w:eastAsia="Times New Roman" w:hAnsi="Times New Roman" w:cs="Times New Roman"/>
            <w:color w:val="AAAAB4"/>
            <w:sz w:val="32"/>
            <w:szCs w:val="32"/>
            <w:bdr w:val="none" w:sz="0" w:space="0" w:color="auto" w:frame="1"/>
            <w:lang w:eastAsia="uk-UA"/>
          </w:rPr>
          <w:t>Запитати</w:t>
        </w:r>
      </w:hyperlink>
    </w:p>
    <w:p w:rsidR="00C02534" w:rsidRPr="00C02534" w:rsidRDefault="00C02534" w:rsidP="00C02534">
      <w:pPr>
        <w:numPr>
          <w:ilvl w:val="0"/>
          <w:numId w:val="1"/>
        </w:numPr>
        <w:spacing w:after="0" w:line="240" w:lineRule="auto"/>
        <w:ind w:left="75" w:right="375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9" w:tooltip="Надіслати другу" w:history="1">
        <w:r w:rsidRPr="00C02534">
          <w:rPr>
            <w:rFonts w:ascii="Times New Roman" w:eastAsia="Times New Roman" w:hAnsi="Times New Roman" w:cs="Times New Roman"/>
            <w:color w:val="AAAAB4"/>
            <w:sz w:val="32"/>
            <w:szCs w:val="32"/>
            <w:bdr w:val="none" w:sz="0" w:space="0" w:color="auto" w:frame="1"/>
            <w:lang w:eastAsia="uk-UA"/>
          </w:rPr>
          <w:t>Надіслати другу</w:t>
        </w:r>
      </w:hyperlink>
    </w:p>
    <w:p w:rsidR="00C02534" w:rsidRPr="00C02534" w:rsidRDefault="00C02534" w:rsidP="00C02534">
      <w:pPr>
        <w:numPr>
          <w:ilvl w:val="0"/>
          <w:numId w:val="1"/>
        </w:numPr>
        <w:spacing w:after="0" w:line="240" w:lineRule="auto"/>
        <w:ind w:left="75" w:right="375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0" w:anchor="soc2" w:tooltip="Поділитись" w:history="1">
        <w:r w:rsidRPr="00C02534">
          <w:rPr>
            <w:rFonts w:ascii="Times New Roman" w:eastAsia="Times New Roman" w:hAnsi="Times New Roman" w:cs="Times New Roman"/>
            <w:color w:val="AAAAB4"/>
            <w:sz w:val="32"/>
            <w:szCs w:val="32"/>
            <w:bdr w:val="none" w:sz="0" w:space="0" w:color="auto" w:frame="1"/>
            <w:lang w:eastAsia="uk-UA"/>
          </w:rPr>
          <w:t>Поділитись</w:t>
        </w:r>
      </w:hyperlink>
    </w:p>
    <w:p w:rsidR="00C02534" w:rsidRPr="00C02534" w:rsidRDefault="00C02534" w:rsidP="00C02534">
      <w:pPr>
        <w:numPr>
          <w:ilvl w:val="0"/>
          <w:numId w:val="1"/>
        </w:numPr>
        <w:spacing w:after="0" w:line="240" w:lineRule="auto"/>
        <w:ind w:left="75" w:right="375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11" w:tooltip="Підписатись на новини" w:history="1">
        <w:r w:rsidRPr="00C02534">
          <w:rPr>
            <w:rFonts w:ascii="Times New Roman" w:eastAsia="Times New Roman" w:hAnsi="Times New Roman" w:cs="Times New Roman"/>
            <w:color w:val="AAAAB4"/>
            <w:sz w:val="32"/>
            <w:szCs w:val="32"/>
            <w:bdr w:val="none" w:sz="0" w:space="0" w:color="auto" w:frame="1"/>
            <w:lang w:eastAsia="uk-UA"/>
          </w:rPr>
          <w:t>Підписатись на новини</w:t>
        </w:r>
      </w:hyperlink>
      <w:bookmarkStart w:id="0" w:name="_GoBack"/>
      <w:bookmarkEnd w:id="0"/>
    </w:p>
    <w:p w:rsidR="00C02534" w:rsidRPr="00C02534" w:rsidRDefault="00C02534" w:rsidP="00C02534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>Як розважити дитину під час карантину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Сьогодні, коли школи та дитячі садки закриті на карантин, діти змушені цілими днями залишатися вдома. У житті дитини важливу роль відіграє взаємодія з однолітками - школа, ігри у дворі, дні народження друзів тощо. Але під час карантину батьки повинні тримати їх в ізоляції - заради їх же здоров'я. Як же розважити дитину в ситуації, коли ви не можете допомогти їй гуляти на вулиці і спілкуватися з друзями?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Дитячі психологи і батьки розповіли про те, як пояснити дітям необхідність залишатися вдома і як розважити їх, поки вони знаходяться на карантині.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Перш за все, вам необхідно переконати дитину в тому, що поруч з нею завжди буде хтось, хто подбає про неї і знайде їй цікаве заняття.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Як говорити з дітьми про </w:t>
      </w:r>
      <w:proofErr w:type="spellStart"/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коронавірус</w:t>
      </w:r>
      <w:proofErr w:type="spellEnd"/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: поради дитячих психологів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Психологи радять говорити з дитиною про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коронавірус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тільки в тому випадку, якщо дитина сама про це запитує. В іншому випадку вона все одно не буде вас слухати. Для маленьких дітей хвороба є абстрактним поняттям, а необхідність ізоляції засмучує їх найбільше.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Якщо ви змушені звернутися до медичного закладу, акцентуйте увагу дитини на те, що дорослі тут для того, щоб її захистити. Скажіть дитині, що ви теж знаєте, як захистити себе.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>Придумайте веселий спосіб навчити дитину правильних звичок, щоб дати їй відчуття контролю. Наприклад, ви можете перетворити миття рук на гру. Скажіть їй: «Навколо віруси, тому нам потрібно бути обережними. Нам потрібно вимити руки, а потім я розповім тобі, як ще ми зможемо перехитрити віруси».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Дотримуйтесь графіка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Психологи стверджують, що під час карантину важливо підтримувати звичайний розпорядок дня дитини. У вас може виникнути велика спокуса оголосити карантин додатковими канікулами і цілий день сидіти перед екраном телевізора. Однак різка зміна графіка також може викликати у дитини стрес.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Корисно буде написати на аркуші паперу або на стікерах докладний розпорядок дня і повісити його так, щоб дитина постійно його бачила. Важливо, щоб у неї були чіткі очікування з приводу того, що буде відбуватися протягом дня - коли буде час для ігор, читання і відпочинку.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Підтримуйте контакт з друзями і близькими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Для дитини важливо підтримувати контакт з друзями - це знизить рівень її стресу. Також спілкуйтеся з близькими і родичами, яких ви не можете відвідати особисто, але хвилюєтесь про їхнє здоров'я.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Використовуйте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Skype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або інші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відеочати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. Навчіть своїх родичів користуватися ними, якщо вони не вміють. Спілкуйтеся з друзями та родичами в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месенджерах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і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соцмережах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Влаштуйте танцювальну вечірку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Якщо карантин не дозволяє вам гуляти з дитиною на свіжому повітрі, влаштуйте для дитини танцювальну вечірку вдома. Все, що вам потрібно, - знайти в Інтернеті відповідну музику.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Дитині також сподобається, якщо ви запропонуєте їй разом зробити декорації до вечірки. Ви можете зробити банери або плакати. Також вам можуть стати в пригоді новорічні гірлянди - вони створять вам святкову атмосферу.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Під час карантину використовуйте електронні пристрої з розумом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Батьки дотримуються різних думок з приводу того, чи можна дитині проводити час на карантині за екранами комп'ютерів, планшетів або телевізорів. Одні дозволяють дитині необмежено використовувати </w:t>
      </w: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 xml:space="preserve">електронні пристрої, щоб розважити її, інші строго обмежують використання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гаджетів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Забороняти дитині користуватися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гаджетами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не варто, але необхідно правильно вибирати для неї контент. Їй підійдуть навчальні програми та канали на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Youtube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 Розважальні відео повинні відповідати віку дитини.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Залучайте дитину до роботи по дому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Дитячі психологи стверджують, що діти старші трьох років отримують користь від того, що допомагають батькам по дому. Чим молодша дитина, тим більше їй подобається допомагати батькам в різних домашніх справах. Вони допомагають прати, прибирати, накривати на стіл тощо.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Робіть з дитиною </w:t>
      </w:r>
      <w:proofErr w:type="spellStart"/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поробки</w:t>
      </w:r>
      <w:proofErr w:type="spellEnd"/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Різноманітні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поробки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- хороший спосіб розважити дитину і дати їй можливість проявити свої творчі здібності. Багато батьків стверджують, що це заняття подобається дітям. Для цього можна використовувати підручні матеріали: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скотч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, картонні коробки з-під взуття, обрізки тканини тощо. Для цих цілей добре підходить різнобарвний обгортковий папір: діти роблять з нього колажі, сукні для ляльок і навіть стіни для фортець. Навіть коли весь папір використаний, діти використовують залишки картонних втулок як мечі, влаштовуючи битви.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Фантазія дітей безмежна, і вони можуть використовувати для виробів та ігор практично все, що буде під рукою. Тому під час карантину не варто давати їм для ігор туалетний папір і паперові рушники.</w:t>
      </w:r>
    </w:p>
    <w:p w:rsidR="00C02534" w:rsidRPr="00C02534" w:rsidRDefault="00C02534" w:rsidP="00C0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Грайте в улюблені іграшки дитини</w:t>
      </w:r>
    </w:p>
    <w:p w:rsidR="00C02534" w:rsidRPr="00C02534" w:rsidRDefault="00C02534" w:rsidP="00C0253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Як правило, у кожної дитини є улюблена іграшка, з якою вона може гратися годинами. У когось це настільні ігри, у когось - конструктори </w:t>
      </w:r>
      <w:proofErr w:type="spellStart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Лего</w:t>
      </w:r>
      <w:proofErr w:type="spellEnd"/>
      <w:r w:rsidRPr="00C02534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 Діти люблять створювати різні об'єкти з деталей конструктора або просто сортувати деталі за кольором. Щоб мотивувати дитину, ви можете дати їй завдання. Наприклад, ви можете запитати її: «Наскільки високу вежу ти можеш побудувати?»</w:t>
      </w:r>
    </w:p>
    <w:p w:rsidR="001F2A6A" w:rsidRPr="00C02534" w:rsidRDefault="001F2A6A">
      <w:pPr>
        <w:rPr>
          <w:rFonts w:ascii="Times New Roman" w:hAnsi="Times New Roman" w:cs="Times New Roman"/>
          <w:sz w:val="32"/>
          <w:szCs w:val="32"/>
        </w:rPr>
      </w:pPr>
    </w:p>
    <w:sectPr w:rsidR="001F2A6A" w:rsidRPr="00C02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E37"/>
    <w:multiLevelType w:val="multilevel"/>
    <w:tmpl w:val="E8B8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0"/>
    <w:rsid w:val="001F2A6A"/>
    <w:rsid w:val="007A62A0"/>
    <w:rsid w:val="00C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905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disqus/as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hilddevelop.com.ua/articles/leisure/9111/pr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hilddevelop.com.ua/subscrib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ilddevelop.com.ua/articles/leisure/9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develop.com.ua/articles/leisure/9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3527</Words>
  <Characters>2011</Characters>
  <Application>Microsoft Office Word</Application>
  <DocSecurity>0</DocSecurity>
  <Lines>16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2020-03-28T07:53:00Z</dcterms:created>
  <dcterms:modified xsi:type="dcterms:W3CDTF">2020-03-28T07:54:00Z</dcterms:modified>
</cp:coreProperties>
</file>